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5C" w:rsidRDefault="000C345C">
      <w:r>
        <w:rPr>
          <w:noProof/>
          <w:lang w:eastAsia="ru-RU"/>
        </w:rPr>
        <w:drawing>
          <wp:anchor distT="0" distB="0" distL="6401435" distR="6401435" simplePos="0" relativeHeight="251658240" behindDoc="1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-5715</wp:posOffset>
            </wp:positionV>
            <wp:extent cx="6124575" cy="26479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45C" w:rsidRDefault="00865772" w:rsidP="00865772">
      <w:pPr>
        <w:tabs>
          <w:tab w:val="left" w:pos="945"/>
        </w:tabs>
      </w:pPr>
      <w:r>
        <w:tab/>
      </w:r>
    </w:p>
    <w:p w:rsidR="00865772" w:rsidRDefault="00865772" w:rsidP="00865772">
      <w:pPr>
        <w:tabs>
          <w:tab w:val="left" w:pos="945"/>
        </w:tabs>
      </w:pPr>
    </w:p>
    <w:p w:rsidR="00865772" w:rsidRDefault="00865772" w:rsidP="00865772">
      <w:pPr>
        <w:tabs>
          <w:tab w:val="left" w:pos="945"/>
        </w:tabs>
      </w:pPr>
    </w:p>
    <w:p w:rsidR="00865772" w:rsidRDefault="00865772" w:rsidP="00865772">
      <w:pPr>
        <w:tabs>
          <w:tab w:val="left" w:pos="945"/>
        </w:tabs>
      </w:pPr>
    </w:p>
    <w:p w:rsidR="00865772" w:rsidRDefault="00865772" w:rsidP="00865772">
      <w:pPr>
        <w:tabs>
          <w:tab w:val="left" w:pos="945"/>
        </w:tabs>
      </w:pPr>
    </w:p>
    <w:p w:rsidR="00865772" w:rsidRDefault="00865772" w:rsidP="00865772">
      <w:pPr>
        <w:tabs>
          <w:tab w:val="left" w:pos="945"/>
        </w:tabs>
      </w:pPr>
    </w:p>
    <w:p w:rsidR="00865772" w:rsidRPr="00865772" w:rsidRDefault="00865772" w:rsidP="0086577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772">
        <w:rPr>
          <w:rFonts w:ascii="Times New Roman" w:hAnsi="Times New Roman" w:cs="Times New Roman"/>
          <w:sz w:val="28"/>
          <w:szCs w:val="28"/>
        </w:rPr>
        <w:t>01 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                      32</w:t>
      </w:r>
    </w:p>
    <w:p w:rsidR="000C345C" w:rsidRPr="000C345C" w:rsidRDefault="000C345C" w:rsidP="000C345C"/>
    <w:p w:rsidR="000C345C" w:rsidRPr="00A625BD" w:rsidRDefault="000C345C" w:rsidP="000C345C">
      <w:pPr>
        <w:pStyle w:val="ConsPlusTitle"/>
        <w:widowControl/>
        <w:ind w:right="453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5B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</w:t>
      </w:r>
      <w:r>
        <w:rPr>
          <w:rFonts w:ascii="Times New Roman" w:hAnsi="Times New Roman" w:cs="Times New Roman"/>
          <w:b w:val="0"/>
          <w:sz w:val="28"/>
          <w:szCs w:val="28"/>
        </w:rPr>
        <w:t>трации Шаблыкинского района от 13</w:t>
      </w:r>
      <w:r w:rsidRPr="00A62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дека</w:t>
      </w:r>
      <w:r w:rsidRPr="00A625BD">
        <w:rPr>
          <w:rFonts w:ascii="Times New Roman" w:hAnsi="Times New Roman" w:cs="Times New Roman"/>
          <w:b w:val="0"/>
          <w:sz w:val="28"/>
          <w:szCs w:val="28"/>
        </w:rPr>
        <w:t xml:space="preserve">бря 2011 года № </w:t>
      </w:r>
      <w:r>
        <w:rPr>
          <w:rFonts w:ascii="Times New Roman" w:hAnsi="Times New Roman" w:cs="Times New Roman"/>
          <w:b w:val="0"/>
          <w:sz w:val="28"/>
          <w:szCs w:val="28"/>
        </w:rPr>
        <w:t>306</w:t>
      </w:r>
      <w:r w:rsidRPr="00A625B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Примерного положения</w:t>
      </w:r>
    </w:p>
    <w:p w:rsidR="000C345C" w:rsidRPr="00A625BD" w:rsidRDefault="000C345C" w:rsidP="000C345C">
      <w:pPr>
        <w:pStyle w:val="ConsPlusTitle"/>
        <w:widowControl/>
        <w:ind w:right="453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5BD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муниципальных образовательных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</w:t>
      </w:r>
      <w:r w:rsidRPr="00A625BD">
        <w:rPr>
          <w:rFonts w:ascii="Times New Roman" w:hAnsi="Times New Roman" w:cs="Times New Roman"/>
          <w:b w:val="0"/>
          <w:sz w:val="28"/>
          <w:szCs w:val="28"/>
        </w:rPr>
        <w:t xml:space="preserve"> Шаблыкинского района»</w:t>
      </w:r>
    </w:p>
    <w:p w:rsidR="00200D5E" w:rsidRDefault="00200D5E" w:rsidP="000C345C"/>
    <w:p w:rsidR="000C345C" w:rsidRDefault="000C345C" w:rsidP="000C345C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40"/>
          <w:sz w:val="28"/>
          <w:szCs w:val="28"/>
        </w:rPr>
      </w:pPr>
      <w:r w:rsidRPr="000C345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0C345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кодексом Российской Федерации, </w:t>
      </w:r>
      <w:hyperlink r:id="rId5" w:history="1">
        <w:r w:rsidRPr="000C345C">
          <w:rPr>
            <w:rFonts w:ascii="Times New Roman" w:hAnsi="Times New Roman" w:cs="Times New Roman"/>
            <w:b w:val="0"/>
            <w:sz w:val="28"/>
            <w:szCs w:val="28"/>
          </w:rPr>
          <w:t>законами</w:t>
        </w:r>
      </w:hyperlink>
      <w:r w:rsidRPr="000C345C">
        <w:rPr>
          <w:rFonts w:ascii="Times New Roman" w:hAnsi="Times New Roman" w:cs="Times New Roman"/>
          <w:b w:val="0"/>
          <w:sz w:val="28"/>
          <w:szCs w:val="28"/>
        </w:rPr>
        <w:t xml:space="preserve"> Орловской области от 28 декабря 2004 года № 468-ОЗ «Об оплате труда </w:t>
      </w:r>
      <w:r w:rsidRPr="000C345C">
        <w:rPr>
          <w:rFonts w:ascii="Times New Roman" w:hAnsi="Times New Roman" w:cs="Times New Roman"/>
          <w:b w:val="0"/>
          <w:spacing w:val="-6"/>
          <w:sz w:val="28"/>
          <w:szCs w:val="28"/>
        </w:rPr>
        <w:t>работников государственных учреждений Орловской области» и от 6 сентября</w:t>
      </w:r>
      <w:r w:rsidRPr="000C345C">
        <w:rPr>
          <w:rFonts w:ascii="Times New Roman" w:hAnsi="Times New Roman" w:cs="Times New Roman"/>
          <w:b w:val="0"/>
          <w:sz w:val="28"/>
          <w:szCs w:val="28"/>
        </w:rPr>
        <w:t xml:space="preserve"> 2013 года № 1525-ОЗ «Об образовании в Орловской области», </w:t>
      </w:r>
      <w:r w:rsidRPr="000C345C">
        <w:rPr>
          <w:rFonts w:ascii="Times New Roman" w:hAnsi="Times New Roman" w:cs="Times New Roman"/>
          <w:b w:val="0"/>
          <w:iCs/>
          <w:sz w:val="28"/>
          <w:szCs w:val="28"/>
        </w:rPr>
        <w:t xml:space="preserve">постановлениями  </w:t>
      </w:r>
      <w:r w:rsidRPr="000C345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Орловской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345C">
        <w:rPr>
          <w:rFonts w:ascii="Times New Roman" w:hAnsi="Times New Roman" w:cs="Times New Roman"/>
          <w:b w:val="0"/>
          <w:sz w:val="28"/>
          <w:szCs w:val="28"/>
        </w:rPr>
        <w:t>от 25 сентября 2013 года № 328 «О внесении изменений в отдельные акты Орловской области», от 24</w:t>
      </w:r>
      <w:proofErr w:type="gramEnd"/>
      <w:r w:rsidRPr="000C345C">
        <w:rPr>
          <w:rFonts w:ascii="Times New Roman" w:hAnsi="Times New Roman" w:cs="Times New Roman"/>
          <w:b w:val="0"/>
          <w:sz w:val="28"/>
          <w:szCs w:val="28"/>
        </w:rPr>
        <w:t xml:space="preserve"> мая 2016 года № 182  и 19 января 2017 года № 9 «О внесении изменений в постановление  Правительства Орловской области от 12 августа  2011 года № 267 «Об утверждении Примерного положения об оплате труда работников государственных образовательных  организаций и государственных организаций, осуществляющих образовательную деятельность, Орловской области» администрация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345C"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постановляет:</w:t>
      </w:r>
    </w:p>
    <w:p w:rsidR="000C345C" w:rsidRPr="000749E1" w:rsidRDefault="000C345C" w:rsidP="000749E1">
      <w:pPr>
        <w:pStyle w:val="ConsPlu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9E1">
        <w:rPr>
          <w:rFonts w:ascii="Times New Roman" w:hAnsi="Times New Roman" w:cs="Times New Roman"/>
          <w:b w:val="0"/>
          <w:sz w:val="28"/>
          <w:szCs w:val="28"/>
        </w:rPr>
        <w:t xml:space="preserve">1.Внести в приложение к постановлению администрации Шаблыкинского района </w:t>
      </w:r>
      <w:r w:rsidRPr="000749E1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</w:t>
      </w:r>
      <w:r w:rsidRPr="00074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9E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0749E1" w:rsidRPr="000749E1">
        <w:rPr>
          <w:rFonts w:ascii="Times New Roman" w:hAnsi="Times New Roman" w:cs="Times New Roman"/>
          <w:b w:val="0"/>
          <w:sz w:val="28"/>
          <w:szCs w:val="28"/>
        </w:rPr>
        <w:t>13 декабря</w:t>
      </w:r>
      <w:r w:rsidRPr="000749E1">
        <w:rPr>
          <w:rFonts w:ascii="Times New Roman" w:eastAsia="Calibri" w:hAnsi="Times New Roman" w:cs="Times New Roman"/>
          <w:b w:val="0"/>
          <w:sz w:val="28"/>
          <w:szCs w:val="28"/>
        </w:rPr>
        <w:t xml:space="preserve"> 2011 года  №  </w:t>
      </w:r>
      <w:r w:rsidR="000749E1" w:rsidRPr="000749E1">
        <w:rPr>
          <w:rFonts w:ascii="Times New Roman" w:eastAsia="Calibri" w:hAnsi="Times New Roman" w:cs="Times New Roman"/>
          <w:b w:val="0"/>
          <w:sz w:val="28"/>
          <w:szCs w:val="28"/>
        </w:rPr>
        <w:t>306</w:t>
      </w:r>
      <w:r w:rsidRPr="000749E1"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="000749E1" w:rsidRPr="000749E1">
        <w:rPr>
          <w:rFonts w:ascii="Times New Roman" w:hAnsi="Times New Roman" w:cs="Times New Roman"/>
          <w:b w:val="0"/>
          <w:sz w:val="28"/>
          <w:szCs w:val="28"/>
        </w:rPr>
        <w:t>«Об утверждении Примерного положения</w:t>
      </w:r>
      <w:r w:rsidR="00074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49E1" w:rsidRPr="000749E1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муниципальных образовательных учреждений дополнительного образования Шаблыкинского района»</w:t>
      </w:r>
      <w:r w:rsidRPr="000749E1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0C345C" w:rsidRPr="00AF6405" w:rsidRDefault="000C345C" w:rsidP="000C34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F6405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0C345C" w:rsidRPr="00AF6405" w:rsidRDefault="000C345C" w:rsidP="000C34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05">
        <w:rPr>
          <w:rFonts w:ascii="Times New Roman" w:hAnsi="Times New Roman" w:cs="Times New Roman"/>
          <w:sz w:val="28"/>
          <w:szCs w:val="28"/>
        </w:rPr>
        <w:t>«7.  Для работников, указанных в пункте 1 настоящего Положения, базовая единица устанавливается в размере:</w:t>
      </w:r>
    </w:p>
    <w:p w:rsidR="000C345C" w:rsidRDefault="000C345C" w:rsidP="000C34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05">
        <w:rPr>
          <w:rFonts w:ascii="Times New Roman" w:hAnsi="Times New Roman" w:cs="Times New Roman"/>
          <w:sz w:val="28"/>
          <w:szCs w:val="28"/>
        </w:rPr>
        <w:lastRenderedPageBreak/>
        <w:t>5500 рублей – для педагогических работник</w:t>
      </w:r>
      <w:r w:rsidR="000749E1">
        <w:rPr>
          <w:rFonts w:ascii="Times New Roman" w:hAnsi="Times New Roman" w:cs="Times New Roman"/>
          <w:sz w:val="28"/>
          <w:szCs w:val="28"/>
        </w:rPr>
        <w:t>ов образовательных организаций дополнительного</w:t>
      </w:r>
      <w:r w:rsidRPr="00AF640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749E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F64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345C" w:rsidRDefault="000C345C" w:rsidP="000C34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05">
        <w:rPr>
          <w:rFonts w:ascii="Times New Roman" w:hAnsi="Times New Roman" w:cs="Times New Roman"/>
          <w:sz w:val="28"/>
          <w:szCs w:val="28"/>
        </w:rPr>
        <w:t xml:space="preserve">4200 рублей – для руководителей образовательных организаций, руководителей структурных подразделений, специалистов, рабочих </w:t>
      </w:r>
      <w:r w:rsidRPr="00AF6405">
        <w:rPr>
          <w:rFonts w:ascii="Times New Roman" w:hAnsi="Times New Roman" w:cs="Times New Roman"/>
          <w:sz w:val="28"/>
          <w:szCs w:val="28"/>
        </w:rPr>
        <w:br/>
        <w:t>и служащих образовательных организаций, педагогического персонала других образовательных организаций</w:t>
      </w:r>
      <w:proofErr w:type="gramStart"/>
      <w:r w:rsidRPr="00AF640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345C" w:rsidRPr="000A21FA" w:rsidRDefault="000C345C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F6405">
        <w:rPr>
          <w:rFonts w:ascii="Times New Roman" w:hAnsi="Times New Roman"/>
          <w:sz w:val="28"/>
          <w:szCs w:val="28"/>
        </w:rPr>
        <w:t xml:space="preserve"> </w:t>
      </w:r>
      <w:r w:rsidR="004252A4">
        <w:rPr>
          <w:rFonts w:ascii="Times New Roman" w:hAnsi="Times New Roman"/>
          <w:sz w:val="28"/>
          <w:szCs w:val="28"/>
        </w:rPr>
        <w:t xml:space="preserve">приложение 6 к настоящему положению </w:t>
      </w:r>
      <w:r w:rsidRPr="000A21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345C" w:rsidRDefault="000C345C" w:rsidP="000C34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21FA">
        <w:rPr>
          <w:rFonts w:ascii="Times New Roman" w:hAnsi="Times New Roman" w:cs="Times New Roman"/>
          <w:sz w:val="28"/>
          <w:szCs w:val="28"/>
        </w:rPr>
        <w:t xml:space="preserve">Должностные оклады руководителей </w:t>
      </w:r>
      <w:r w:rsidR="004252A4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</w:t>
      </w:r>
      <w:r w:rsidRPr="000A21FA">
        <w:rPr>
          <w:rFonts w:ascii="Times New Roman" w:hAnsi="Times New Roman" w:cs="Times New Roman"/>
          <w:sz w:val="28"/>
          <w:szCs w:val="28"/>
        </w:rPr>
        <w:t>устанавливаются исходя из отнесения учреждений к группам по оплате труда руководителей и руководящих работников в зависимости от объема и сложности выполняемых работ.</w:t>
      </w:r>
    </w:p>
    <w:p w:rsidR="000C345C" w:rsidRPr="000A21FA" w:rsidRDefault="000C345C" w:rsidP="000C34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4574"/>
        <w:gridCol w:w="1260"/>
        <w:gridCol w:w="1080"/>
        <w:gridCol w:w="1080"/>
        <w:gridCol w:w="900"/>
      </w:tblGrid>
      <w:tr w:rsidR="000C345C" w:rsidRPr="000A21FA" w:rsidTr="00A71943">
        <w:trPr>
          <w:trHeight w:val="754"/>
        </w:trPr>
        <w:tc>
          <w:tcPr>
            <w:tcW w:w="466" w:type="dxa"/>
            <w:vMerge w:val="restart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74" w:type="dxa"/>
            <w:vMerge w:val="restart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4320" w:type="dxa"/>
            <w:gridSpan w:val="4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по оплате труда руководителей</w:t>
            </w:r>
          </w:p>
        </w:tc>
      </w:tr>
      <w:tr w:rsidR="000C345C" w:rsidRPr="000A21FA" w:rsidTr="00A71943">
        <w:trPr>
          <w:trHeight w:val="59"/>
        </w:trPr>
        <w:tc>
          <w:tcPr>
            <w:tcW w:w="466" w:type="dxa"/>
            <w:vMerge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80" w:type="dxa"/>
            <w:vAlign w:val="center"/>
          </w:tcPr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80" w:type="dxa"/>
            <w:vAlign w:val="center"/>
          </w:tcPr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900" w:type="dxa"/>
            <w:vAlign w:val="center"/>
          </w:tcPr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0C345C" w:rsidRPr="000A21F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0C345C" w:rsidRPr="000A21FA" w:rsidTr="00A71943">
        <w:trPr>
          <w:trHeight w:val="59"/>
        </w:trPr>
        <w:tc>
          <w:tcPr>
            <w:tcW w:w="466" w:type="dxa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4" w:type="dxa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дошкольные образовательные учреждения </w:t>
            </w: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другие общеобразовательные учреждения, учреждения дополнительного образования детей и другие образовательные учреждения</w:t>
            </w:r>
          </w:p>
        </w:tc>
        <w:tc>
          <w:tcPr>
            <w:tcW w:w="1260" w:type="dxa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400</w:t>
            </w:r>
          </w:p>
        </w:tc>
        <w:tc>
          <w:tcPr>
            <w:tcW w:w="1080" w:type="dxa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400</w:t>
            </w:r>
          </w:p>
        </w:tc>
        <w:tc>
          <w:tcPr>
            <w:tcW w:w="1080" w:type="dxa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300</w:t>
            </w:r>
          </w:p>
        </w:tc>
        <w:tc>
          <w:tcPr>
            <w:tcW w:w="900" w:type="dxa"/>
          </w:tcPr>
          <w:p w:rsidR="000C345C" w:rsidRPr="000A21FA" w:rsidRDefault="000C345C" w:rsidP="00A7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250</w:t>
            </w:r>
          </w:p>
        </w:tc>
      </w:tr>
    </w:tbl>
    <w:p w:rsidR="000C345C" w:rsidRPr="00EE55A1" w:rsidRDefault="000C345C" w:rsidP="000C345C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p w:rsidR="000C345C" w:rsidRPr="00AF6405" w:rsidRDefault="000C345C" w:rsidP="000C34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345C" w:rsidRPr="004252A4" w:rsidRDefault="000C345C" w:rsidP="004252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2A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252A4" w:rsidRPr="004252A4">
        <w:rPr>
          <w:rFonts w:ascii="Times New Roman" w:hAnsi="Times New Roman" w:cs="Times New Roman"/>
          <w:b w:val="0"/>
          <w:sz w:val="28"/>
          <w:szCs w:val="28"/>
        </w:rPr>
        <w:t>3</w:t>
      </w:r>
      <w:r w:rsidRPr="004252A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425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2A4">
        <w:rPr>
          <w:rFonts w:ascii="Times New Roman" w:hAnsi="Times New Roman" w:cs="Times New Roman"/>
          <w:b w:val="0"/>
          <w:sz w:val="28"/>
          <w:szCs w:val="28"/>
        </w:rPr>
        <w:t>Должностные оклады руководителей образовательных учреждений</w:t>
      </w:r>
      <w:r w:rsidR="004252A4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</w:t>
      </w:r>
      <w:r w:rsidRPr="004252A4">
        <w:rPr>
          <w:rFonts w:ascii="Times New Roman" w:hAnsi="Times New Roman" w:cs="Times New Roman"/>
          <w:b w:val="0"/>
          <w:sz w:val="28"/>
          <w:szCs w:val="28"/>
        </w:rPr>
        <w:t xml:space="preserve"> определяются по следующей формуле:</w:t>
      </w: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Pr="00EB1756">
        <w:rPr>
          <w:rFonts w:ascii="Times New Roman" w:hAnsi="Times New Roman" w:cs="Times New Roman"/>
          <w:sz w:val="28"/>
          <w:szCs w:val="28"/>
        </w:rPr>
        <w:t xml:space="preserve"> = Б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 xml:space="preserve"> (Кр</w:t>
      </w:r>
      <w:r w:rsidRPr="00EB17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1756">
        <w:rPr>
          <w:rFonts w:ascii="Times New Roman" w:hAnsi="Times New Roman" w:cs="Times New Roman"/>
          <w:sz w:val="28"/>
          <w:szCs w:val="28"/>
        </w:rPr>
        <w:t xml:space="preserve"> + Кр</w:t>
      </w:r>
      <w:r w:rsidRPr="00EB17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17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 xml:space="preserve"> Ксп</w:t>
      </w:r>
      <w:r w:rsidRPr="00EB17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1756">
        <w:rPr>
          <w:rFonts w:ascii="Times New Roman" w:hAnsi="Times New Roman" w:cs="Times New Roman"/>
          <w:sz w:val="28"/>
          <w:szCs w:val="28"/>
        </w:rPr>
        <w:t>, где:</w:t>
      </w: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Од – должностной оклад руководителя образовательного учреждения;</w:t>
      </w: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75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– базовая единица;</w:t>
      </w: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EB17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– повышающий коэффициент к должностным окладам  руководителя образовательного учреждения в зависимости от численности учащихся (воспитанников),  значения которого приведены в </w:t>
      </w:r>
      <w:hyperlink r:id="rId6" w:history="1">
        <w:r w:rsidRPr="00EB1756">
          <w:rPr>
            <w:rFonts w:ascii="Times New Roman" w:hAnsi="Times New Roman" w:cs="Times New Roman"/>
            <w:sz w:val="28"/>
            <w:szCs w:val="28"/>
          </w:rPr>
          <w:t>таблице  1</w:t>
        </w:r>
      </w:hyperlink>
      <w:r w:rsidRPr="00EB1756">
        <w:rPr>
          <w:rFonts w:ascii="Times New Roman" w:hAnsi="Times New Roman" w:cs="Times New Roman"/>
          <w:sz w:val="28"/>
          <w:szCs w:val="28"/>
        </w:rPr>
        <w:t>;</w:t>
      </w: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EB17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B17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1756">
        <w:rPr>
          <w:rFonts w:ascii="Times New Roman" w:hAnsi="Times New Roman" w:cs="Times New Roman"/>
          <w:sz w:val="28"/>
          <w:szCs w:val="28"/>
        </w:rPr>
        <w:t xml:space="preserve">– повышающий коэффициент к должностным окладам  руководителя образовательного учреждения в зависимости от отнесения образовательных учреждений к группам по оплате труда руководителей, значения которого приведены в </w:t>
      </w:r>
      <w:hyperlink r:id="rId7" w:history="1">
        <w:r w:rsidRPr="00EB1756">
          <w:rPr>
            <w:rFonts w:ascii="Times New Roman" w:hAnsi="Times New Roman" w:cs="Times New Roman"/>
            <w:sz w:val="28"/>
            <w:szCs w:val="28"/>
          </w:rPr>
          <w:t>таблице  2</w:t>
        </w:r>
      </w:hyperlink>
      <w:r w:rsidRPr="00EB1756">
        <w:rPr>
          <w:rFonts w:ascii="Times New Roman" w:hAnsi="Times New Roman" w:cs="Times New Roman"/>
          <w:sz w:val="28"/>
          <w:szCs w:val="28"/>
        </w:rPr>
        <w:t>;</w:t>
      </w: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56">
        <w:rPr>
          <w:rFonts w:ascii="Times New Roman" w:hAnsi="Times New Roman" w:cs="Times New Roman"/>
          <w:sz w:val="28"/>
          <w:szCs w:val="28"/>
        </w:rPr>
        <w:t>Ксп</w:t>
      </w:r>
      <w:proofErr w:type="gramStart"/>
      <w:r w:rsidRPr="00EB17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– коэффициент специфики работы, значения которого приведены               в таблице 4 приложения 1 к Положению (при наличии двух и более оснований общий размер коэффициента специфики работы определяется умножением коэффициентов по имеющимся основаниям),  с учетом условий, приведенных в пункте 4 настоящего Порядка.</w:t>
      </w:r>
    </w:p>
    <w:p w:rsidR="000C345C" w:rsidRDefault="000C345C" w:rsidP="000C34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4432"/>
      </w:tblGrid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Число воспитанников, обучающихся, учащихся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 (Кр</w:t>
            </w:r>
            <w:proofErr w:type="gramStart"/>
            <w:r w:rsidRPr="00EB17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От 250 до 500 чел.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От 100 до 250 чел.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C345C" w:rsidRDefault="000C345C" w:rsidP="000C3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45C" w:rsidRPr="00EB1756" w:rsidRDefault="000C345C" w:rsidP="000C34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4432"/>
      </w:tblGrid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 (Кр</w:t>
            </w:r>
            <w:proofErr w:type="gramStart"/>
            <w:r w:rsidRPr="00EB17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C345C" w:rsidRPr="00EB1756" w:rsidTr="00A71943">
        <w:tc>
          <w:tcPr>
            <w:tcW w:w="5137" w:type="dxa"/>
          </w:tcPr>
          <w:p w:rsidR="000C345C" w:rsidRPr="00EB1756" w:rsidRDefault="000C345C" w:rsidP="00A7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4432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0C345C" w:rsidRDefault="000C345C" w:rsidP="000C345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C345C" w:rsidRPr="004252A4" w:rsidRDefault="004252A4" w:rsidP="000C34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0C345C" w:rsidRPr="004252A4">
        <w:rPr>
          <w:rFonts w:ascii="Times New Roman" w:hAnsi="Times New Roman" w:cs="Times New Roman"/>
          <w:b w:val="0"/>
          <w:sz w:val="28"/>
          <w:szCs w:val="28"/>
        </w:rPr>
        <w:t>) Утвердить следующие критерии оценки деятельности руководителей</w:t>
      </w:r>
    </w:p>
    <w:p w:rsidR="000C345C" w:rsidRDefault="000C345C" w:rsidP="000C345C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9914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59"/>
        <w:gridCol w:w="7581"/>
        <w:gridCol w:w="1454"/>
      </w:tblGrid>
      <w:tr w:rsidR="000C345C" w:rsidRPr="00EB1756" w:rsidTr="00A71943"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деятельности руководителей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345C" w:rsidRPr="00EB1756" w:rsidTr="00A719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460" w:type="dxa"/>
            <w:gridSpan w:val="3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 учреждения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rPr>
          <w:trHeight w:val="698"/>
        </w:trPr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результативность работы с </w:t>
            </w:r>
            <w:proofErr w:type="gramStart"/>
            <w:r w:rsidRPr="00EB1756">
              <w:rPr>
                <w:rFonts w:ascii="Times New Roman" w:hAnsi="Times New Roman" w:cs="Times New Roman"/>
                <w:lang w:eastAsia="ru-RU"/>
              </w:rPr>
              <w:t>одаренными</w:t>
            </w:r>
            <w:proofErr w:type="gramEnd"/>
            <w:r w:rsidRPr="00EB1756">
              <w:rPr>
                <w:rFonts w:ascii="Times New Roman" w:hAnsi="Times New Roman" w:cs="Times New Roman"/>
                <w:lang w:eastAsia="ru-RU"/>
              </w:rPr>
              <w:t xml:space="preserve"> обучающимися,  </w:t>
            </w: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в том числе наличие призеров и победителей олимпиад и  конкурсов регионального и всероссийского уровня, участие обучающихся в  олимпиадах и  конкурсах международного уровня, участие учреждения  в программах  дистанционного обучения одаренных обучающихся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7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rPr>
          <w:trHeight w:val="410"/>
        </w:trPr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сохранение контингента </w:t>
            </w:r>
            <w:proofErr w:type="gramStart"/>
            <w:r w:rsidRPr="00EB1756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right="-17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положительная динамика материально-технического обеспечения учреждения за счет привлечения внебюджетных источников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участие образовательного учреждения в </w:t>
            </w:r>
            <w:proofErr w:type="spellStart"/>
            <w:r w:rsidRPr="00EB1756">
              <w:rPr>
                <w:rFonts w:ascii="Times New Roman" w:hAnsi="Times New Roman" w:cs="Times New Roman"/>
                <w:lang w:eastAsia="ru-RU"/>
              </w:rPr>
              <w:t>инновационно-экспериментальной</w:t>
            </w:r>
            <w:proofErr w:type="spellEnd"/>
            <w:r w:rsidRPr="00EB1756">
              <w:rPr>
                <w:rFonts w:ascii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4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отсутствие предписаний надзорных органов, замечаний органов управления образования, оперативность их выполнения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отсутствие обоснованных жалоб родителей и педагогов на деятельность и руководство учреждения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обеспечение открытости и доступности информации </w:t>
            </w: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об учреждении, создание и ведение официального сайта учреждения в сети Интернет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1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своевременность и достоверность подачи данных в проведении мониторингов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5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ДЕТСКИЕ ДОШКОЛЬНЫЕ ОБРАЗОВАТЕЛЬНЫЕ УЧРЕЖДЕНИЯ И НАЧАЛЬНЫЕ </w:t>
            </w:r>
            <w:proofErr w:type="gramStart"/>
            <w:r w:rsidRPr="00EB1756">
              <w:rPr>
                <w:rFonts w:ascii="Times New Roman" w:hAnsi="Times New Roman" w:cs="Times New Roman"/>
                <w:lang w:eastAsia="ru-RU"/>
              </w:rPr>
              <w:t>ШКОЛЫ-ДЕТСКИЙ</w:t>
            </w:r>
            <w:proofErr w:type="gramEnd"/>
            <w:r w:rsidRPr="00EB1756">
              <w:rPr>
                <w:rFonts w:ascii="Times New Roman" w:hAnsi="Times New Roman" w:cs="Times New Roman"/>
                <w:lang w:eastAsia="ru-RU"/>
              </w:rPr>
              <w:t xml:space="preserve"> САД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Создание условий для сохранения, укрепления здоровья обучающихся, воспитанников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5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результативность  образовательного процесса, внедрение инновационных форм и методов обучения и воспитания, осуществление экспериментальной деятельности</w:t>
            </w: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7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Участие образовательного учреждения и педагогов в районных, региональных и всероссийских конкурсах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4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Организация дополнительного образования воспитанников на базе учреждения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4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отсутствие предписаний надзорных органов, замечаний органов управления образования, оперативность их выполнения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rPr>
          <w:trHeight w:val="1001"/>
        </w:trPr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Положительная динамика материально-технического обеспечения учреждения за счет привлечения внебюджетных источников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rPr>
          <w:trHeight w:val="996"/>
        </w:trPr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информации об учреждении, создание и ведение официального сайта учреждения в сети Интернет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5C" w:rsidRPr="00EB1756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rPr>
          <w:trHeight w:val="621"/>
        </w:trPr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5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Результативность работы с </w:t>
            </w:r>
            <w:proofErr w:type="gramStart"/>
            <w:r w:rsidRPr="00EB1756">
              <w:rPr>
                <w:rFonts w:ascii="Times New Roman" w:hAnsi="Times New Roman" w:cs="Times New Roman"/>
                <w:lang w:eastAsia="ru-RU"/>
              </w:rPr>
              <w:t>одаренными</w:t>
            </w:r>
            <w:proofErr w:type="gramEnd"/>
            <w:r w:rsidRPr="00EB1756">
              <w:rPr>
                <w:rFonts w:ascii="Times New Roman" w:hAnsi="Times New Roman" w:cs="Times New Roman"/>
                <w:lang w:eastAsia="ru-RU"/>
              </w:rPr>
              <w:t xml:space="preserve"> обучающимися, в т.ч. наличие призеров и победителей олимпиад и конкурсов регионального и всероссийского уровня, участие в олимпиадах и конкурсах международного уровня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5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отсутствие предписаний надзорных органов, замечаний органов управления образования, оперативность их выполнения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обеспечение открытости и доступности информации </w:t>
            </w: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об учреждении, создание и ведение официального сайта учреждения в сети Интернет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1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Осуществление инновационной деятельности</w:t>
            </w: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4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обеспечение высококачественного учебно-тренировочного процесса спортсменов учреждения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 xml:space="preserve">положительная динамика освоения образовательных  программ по видам спорта  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организация, подготовка мест проведения и проведение на высоком уровне физкультурных и спортивных районных мероприятий (спортивных праздников, соревнований, дней здоровья и др.)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5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Сохранение контингента воспитанников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720" w:type="dxa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Положительная динамика материально-технического обеспечения учреждения за счет привлечения внебюджетных источников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460" w:type="dxa"/>
            <w:gridSpan w:val="3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2. Финансово-экономическая деятельность учреждения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8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79" w:type="dxa"/>
            <w:gridSpan w:val="2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1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достижение установленных учреждению ежегодных значений показателей   соотношения  средней  заработной  платы  отдельных  категорий работников  учреждения  со  средней  заработной  платой  в  Орловской области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6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79" w:type="dxa"/>
            <w:gridSpan w:val="2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1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отсутствие нарушений финансово-хозяйственной деятельности, достоверность и своевременность сдачи финансовой отчетности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460" w:type="dxa"/>
            <w:gridSpan w:val="3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3. Работа с кадрами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5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79" w:type="dxa"/>
            <w:gridSpan w:val="2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1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93" w:hanging="9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стабильность кадрового состава учреждения</w:t>
            </w:r>
          </w:p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left="93" w:hanging="9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1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79" w:type="dxa"/>
            <w:gridSpan w:val="2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1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доля аттестованных работников на высшую и первую квалификационные категории, переподготовка кадров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  <w:tr w:rsidR="000C345C" w:rsidRPr="00EB1756" w:rsidTr="00A71943">
        <w:tblPrEx>
          <w:tblBorders>
            <w:bottom w:val="single" w:sz="4" w:space="0" w:color="auto"/>
          </w:tblBorders>
        </w:tblPrEx>
        <w:tc>
          <w:tcPr>
            <w:tcW w:w="879" w:type="dxa"/>
            <w:gridSpan w:val="2"/>
          </w:tcPr>
          <w:p w:rsidR="000C345C" w:rsidRPr="00EB1756" w:rsidRDefault="000C345C" w:rsidP="00A7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1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участие педагогического персонала в профессиональных конкурсах, конференциях, семинарах, другой общественно  значимой деятельности</w:t>
            </w:r>
          </w:p>
        </w:tc>
        <w:tc>
          <w:tcPr>
            <w:tcW w:w="1454" w:type="dxa"/>
          </w:tcPr>
          <w:p w:rsidR="000C345C" w:rsidRPr="00EB1756" w:rsidRDefault="000C345C" w:rsidP="00A71943">
            <w:pPr>
              <w:pStyle w:val="1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1756">
              <w:rPr>
                <w:rFonts w:ascii="Times New Roman" w:hAnsi="Times New Roman" w:cs="Times New Roman"/>
                <w:lang w:eastAsia="ru-RU"/>
              </w:rPr>
              <w:t>До 2</w:t>
            </w:r>
          </w:p>
        </w:tc>
      </w:tr>
    </w:tbl>
    <w:p w:rsidR="000C345C" w:rsidRDefault="000C345C" w:rsidP="000C345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C345C" w:rsidRPr="004252A4" w:rsidRDefault="004252A4" w:rsidP="000C34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2A4">
        <w:rPr>
          <w:rFonts w:ascii="Times New Roman" w:hAnsi="Times New Roman" w:cs="Times New Roman"/>
          <w:b w:val="0"/>
          <w:sz w:val="28"/>
          <w:szCs w:val="28"/>
        </w:rPr>
        <w:t>5</w:t>
      </w:r>
      <w:r w:rsidR="000C345C" w:rsidRPr="004252A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45C" w:rsidRPr="004252A4">
        <w:rPr>
          <w:rFonts w:ascii="Times New Roman" w:hAnsi="Times New Roman" w:cs="Times New Roman"/>
          <w:b w:val="0"/>
          <w:sz w:val="28"/>
          <w:szCs w:val="28"/>
        </w:rPr>
        <w:t>Утвердить выплаты стимулирующего характера согласно приложению.</w:t>
      </w:r>
    </w:p>
    <w:p w:rsidR="000C345C" w:rsidRPr="004252A4" w:rsidRDefault="000C345C" w:rsidP="000C34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45C" w:rsidRPr="004252A4" w:rsidRDefault="004252A4" w:rsidP="000C34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C345C" w:rsidRPr="004252A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C345C" w:rsidRPr="004252A4">
        <w:rPr>
          <w:rFonts w:ascii="Times New Roman" w:hAnsi="Times New Roman" w:cs="Times New Roman"/>
          <w:sz w:val="28"/>
          <w:szCs w:val="28"/>
        </w:rPr>
        <w:t>  </w:t>
      </w:r>
      <w:r w:rsidR="000C345C" w:rsidRPr="004252A4">
        <w:rPr>
          <w:rFonts w:ascii="Times New Roman" w:hAnsi="Times New Roman" w:cs="Times New Roman"/>
          <w:b w:val="0"/>
          <w:sz w:val="28"/>
          <w:szCs w:val="28"/>
        </w:rPr>
        <w:t xml:space="preserve">Предельное соотношение среднемесячной заработной платы руководителя, его заместителей, главного бухгалтера образовательной </w:t>
      </w:r>
      <w:r w:rsidR="000C345C" w:rsidRPr="004252A4">
        <w:rPr>
          <w:rFonts w:ascii="Times New Roman" w:hAnsi="Times New Roman" w:cs="Times New Roman"/>
          <w:b w:val="0"/>
          <w:spacing w:val="-6"/>
          <w:sz w:val="28"/>
          <w:szCs w:val="28"/>
        </w:rPr>
        <w:t>организации и среднемесячной заработной платы работников образовательной</w:t>
      </w:r>
      <w:r w:rsidR="000C345C" w:rsidRPr="004252A4">
        <w:rPr>
          <w:rFonts w:ascii="Times New Roman" w:hAnsi="Times New Roman" w:cs="Times New Roman"/>
          <w:b w:val="0"/>
          <w:sz w:val="28"/>
          <w:szCs w:val="28"/>
        </w:rPr>
        <w:t xml:space="preserve"> организации (без учета заработной платы соответствующего руководителя, его заместителей, главного бухгалтера)  (далее – коэффициент кратности) представлено в   </w:t>
      </w:r>
      <w:hyperlink w:anchor="Par17" w:history="1">
        <w:r w:rsidR="000C345C" w:rsidRPr="004252A4">
          <w:rPr>
            <w:rFonts w:ascii="Times New Roman" w:hAnsi="Times New Roman" w:cs="Times New Roman"/>
            <w:b w:val="0"/>
            <w:sz w:val="28"/>
            <w:szCs w:val="28"/>
          </w:rPr>
          <w:t>таблице 4</w:t>
        </w:r>
      </w:hyperlink>
      <w:r w:rsidR="000C345C" w:rsidRPr="004252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C345C" w:rsidRPr="000A21FA" w:rsidRDefault="000C345C" w:rsidP="000C34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2A4">
        <w:rPr>
          <w:rFonts w:ascii="Times New Roman" w:hAnsi="Times New Roman" w:cs="Times New Roman"/>
          <w:sz w:val="28"/>
          <w:szCs w:val="28"/>
        </w:rPr>
        <w:t>Расчет среднемесячной заработной платы руководителя, заместителей</w:t>
      </w:r>
      <w:r w:rsidRPr="000A21FA">
        <w:rPr>
          <w:rFonts w:ascii="Times New Roman" w:hAnsi="Times New Roman" w:cs="Times New Roman"/>
          <w:sz w:val="28"/>
          <w:szCs w:val="28"/>
        </w:rPr>
        <w:t xml:space="preserve"> руководителя, главного бухгалтера образовательной организации осуществляется отдельно по должностям руководителя, главного бухгалтера и по каждой должности заместителя руководителя.</w:t>
      </w:r>
    </w:p>
    <w:p w:rsidR="000C345C" w:rsidRPr="008B334A" w:rsidRDefault="000C345C" w:rsidP="000C345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17"/>
      <w:bookmarkEnd w:id="0"/>
      <w:r w:rsidRPr="008B334A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0"/>
        <w:gridCol w:w="2304"/>
        <w:gridCol w:w="2552"/>
      </w:tblGrid>
      <w:tr w:rsidR="000C345C" w:rsidRPr="008B334A" w:rsidTr="00A71943">
        <w:trPr>
          <w:trHeight w:val="323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Число воспитанников, обучающихся, учащихся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0C345C" w:rsidRPr="008B334A" w:rsidTr="00A71943">
        <w:trPr>
          <w:trHeight w:val="322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руководителя, главный бухгалтер</w:t>
            </w:r>
          </w:p>
        </w:tc>
      </w:tr>
      <w:tr w:rsidR="000C345C" w:rsidRPr="008B334A" w:rsidTr="00A7194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0C345C" w:rsidRPr="008B334A" w:rsidTr="00A7194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От 100 до 250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5C" w:rsidRPr="008B334A" w:rsidRDefault="000C345C" w:rsidP="00A7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A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</w:tbl>
    <w:p w:rsidR="000C345C" w:rsidRDefault="000C345C" w:rsidP="000C345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345C" w:rsidRPr="008B334A" w:rsidRDefault="000C345C" w:rsidP="000C34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45C" w:rsidRPr="008B334A" w:rsidRDefault="000C345C" w:rsidP="000C345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334A">
        <w:rPr>
          <w:rFonts w:ascii="Times New Roman" w:hAnsi="Times New Roman" w:cs="Times New Roman"/>
          <w:sz w:val="28"/>
          <w:szCs w:val="28"/>
        </w:rPr>
        <w:t xml:space="preserve">2. Финансовому отделу администрации района (Е.Н. Романова)  обеспечить финансирование расходов отдела образования администрации района, по оплате труда работников </w:t>
      </w:r>
      <w:r w:rsidRPr="008B334A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муниципальных образовательных организаций района, предусмотренных решением районного Совета народных депутатов районным бюджетом на очередной финансовый год и плановый период. </w:t>
      </w:r>
    </w:p>
    <w:p w:rsidR="000C345C" w:rsidRPr="008B334A" w:rsidRDefault="000C345C" w:rsidP="000C345C">
      <w:pPr>
        <w:pStyle w:val="2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8B334A">
        <w:rPr>
          <w:sz w:val="28"/>
          <w:szCs w:val="28"/>
        </w:rPr>
        <w:t xml:space="preserve">3.  Отделу образования администрации Шаблыкинского района Орловской области </w:t>
      </w:r>
      <w:r w:rsidRPr="008B334A">
        <w:rPr>
          <w:sz w:val="28"/>
          <w:szCs w:val="28"/>
          <w:lang w:eastAsia="en-US" w:bidi="en-US"/>
        </w:rPr>
        <w:t>(Н.Н.Смолякова</w:t>
      </w:r>
      <w:r w:rsidRPr="008B334A">
        <w:rPr>
          <w:sz w:val="28"/>
          <w:szCs w:val="28"/>
        </w:rPr>
        <w:t>), осуществляющему функции и полномочия учредителя образовательных организаций Шаблыкинского района, размещать информацию о среднемесячной заработной плате руководителей, их заместителей, главных бухгалтеров в расчете за календарный год в сети «Интернет» на официальном сайте отдела образования администрации Шаблыкинского района Орловской области.</w:t>
      </w:r>
    </w:p>
    <w:p w:rsidR="000C345C" w:rsidRPr="008B334A" w:rsidRDefault="000C345C" w:rsidP="000C345C">
      <w:pPr>
        <w:pStyle w:val="2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8B334A">
        <w:rPr>
          <w:sz w:val="28"/>
          <w:szCs w:val="28"/>
        </w:rPr>
        <w:t xml:space="preserve"> 4. Рекомендовать руководителям муниципальных бюджетных </w:t>
      </w:r>
      <w:r>
        <w:rPr>
          <w:sz w:val="28"/>
          <w:szCs w:val="28"/>
        </w:rPr>
        <w:t xml:space="preserve">дошкольных </w:t>
      </w:r>
      <w:r w:rsidRPr="008B334A">
        <w:rPr>
          <w:sz w:val="28"/>
          <w:szCs w:val="28"/>
        </w:rPr>
        <w:t>образовательных организаций Шаблыкинского  района внести изменения в примерные положения об оплате труда работников образования муниципальных организаций.</w:t>
      </w:r>
    </w:p>
    <w:p w:rsidR="000C345C" w:rsidRPr="008B334A" w:rsidRDefault="000C345C" w:rsidP="000C345C">
      <w:pPr>
        <w:pStyle w:val="2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8B334A">
        <w:rPr>
          <w:sz w:val="28"/>
          <w:szCs w:val="28"/>
        </w:rPr>
        <w:t>5. Постановление вступает в законную силу со дня официального подписания и распространяется на правоотношения, возникшие с 1 января 2017 года.</w:t>
      </w:r>
    </w:p>
    <w:p w:rsidR="000C345C" w:rsidRPr="008B334A" w:rsidRDefault="00865772" w:rsidP="000C345C">
      <w:pPr>
        <w:pStyle w:val="a4"/>
        <w:tabs>
          <w:tab w:val="left" w:pos="993"/>
        </w:tabs>
        <w:spacing w:before="0" w:beforeAutospacing="0" w:after="0" w:afterAutospacing="0"/>
        <w:ind w:firstLine="360"/>
        <w:jc w:val="both"/>
        <w:rPr>
          <w:color w:val="000000"/>
          <w:spacing w:val="8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509905</wp:posOffset>
            </wp:positionV>
            <wp:extent cx="1933575" cy="1476375"/>
            <wp:effectExtent l="19050" t="0" r="9525" b="0"/>
            <wp:wrapNone/>
            <wp:docPr id="6" name="Рисунок 2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45C" w:rsidRPr="008B334A">
        <w:rPr>
          <w:sz w:val="28"/>
          <w:szCs w:val="28"/>
        </w:rPr>
        <w:t xml:space="preserve">   6.  </w:t>
      </w:r>
      <w:proofErr w:type="gramStart"/>
      <w:r w:rsidR="000C345C" w:rsidRPr="008B334A">
        <w:rPr>
          <w:sz w:val="28"/>
          <w:szCs w:val="28"/>
        </w:rPr>
        <w:t>Контроль за</w:t>
      </w:r>
      <w:proofErr w:type="gramEnd"/>
      <w:r w:rsidR="000C345C" w:rsidRPr="008B334A">
        <w:rPr>
          <w:sz w:val="28"/>
          <w:szCs w:val="28"/>
        </w:rPr>
        <w:t xml:space="preserve"> исполнением постановления возложить на заместителя главы администрации Шаблыкинского района </w:t>
      </w:r>
      <w:r w:rsidR="000C345C" w:rsidRPr="008B334A">
        <w:rPr>
          <w:color w:val="000000"/>
          <w:sz w:val="28"/>
          <w:szCs w:val="28"/>
        </w:rPr>
        <w:t xml:space="preserve">по социальной сфере </w:t>
      </w:r>
      <w:proofErr w:type="spellStart"/>
      <w:r w:rsidR="000C345C" w:rsidRPr="008B334A">
        <w:rPr>
          <w:color w:val="000000"/>
          <w:sz w:val="28"/>
          <w:szCs w:val="28"/>
        </w:rPr>
        <w:t>Чернякову</w:t>
      </w:r>
      <w:proofErr w:type="spellEnd"/>
      <w:r w:rsidR="000C345C" w:rsidRPr="008B334A">
        <w:rPr>
          <w:color w:val="000000"/>
          <w:sz w:val="28"/>
          <w:szCs w:val="28"/>
        </w:rPr>
        <w:t xml:space="preserve"> В.Н</w:t>
      </w:r>
      <w:r w:rsidR="000C345C" w:rsidRPr="008B334A">
        <w:rPr>
          <w:sz w:val="28"/>
          <w:szCs w:val="28"/>
        </w:rPr>
        <w:br/>
      </w:r>
    </w:p>
    <w:p w:rsidR="000C345C" w:rsidRPr="008B334A" w:rsidRDefault="000C345C" w:rsidP="000C345C">
      <w:pPr>
        <w:pStyle w:val="a4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8"/>
          <w:sz w:val="28"/>
          <w:szCs w:val="28"/>
        </w:rPr>
      </w:pPr>
    </w:p>
    <w:p w:rsidR="000C345C" w:rsidRPr="008B334A" w:rsidRDefault="000C345C" w:rsidP="000C345C">
      <w:pPr>
        <w:pStyle w:val="a4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8"/>
          <w:sz w:val="28"/>
          <w:szCs w:val="28"/>
        </w:rPr>
      </w:pPr>
      <w:r w:rsidRPr="008B334A">
        <w:rPr>
          <w:color w:val="000000"/>
          <w:spacing w:val="8"/>
          <w:sz w:val="28"/>
          <w:szCs w:val="28"/>
        </w:rPr>
        <w:t>Глава  района                                                                        С.В. Новиков</w:t>
      </w:r>
    </w:p>
    <w:p w:rsidR="000C345C" w:rsidRPr="008B334A" w:rsidRDefault="000C345C" w:rsidP="000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0C345C" w:rsidRDefault="000C345C" w:rsidP="000C345C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865772" w:rsidRDefault="00865772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865772" w:rsidRDefault="00865772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4252A4" w:rsidRPr="00EB1756" w:rsidRDefault="004252A4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Приложение</w:t>
      </w:r>
    </w:p>
    <w:p w:rsidR="004252A4" w:rsidRPr="00EB1756" w:rsidRDefault="004252A4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4252A4" w:rsidRPr="00EB1756" w:rsidRDefault="004252A4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от </w:t>
      </w:r>
      <w:r w:rsidR="00865772">
        <w:rPr>
          <w:rFonts w:ascii="Times New Roman" w:hAnsi="Times New Roman" w:cs="Times New Roman"/>
          <w:sz w:val="28"/>
          <w:szCs w:val="28"/>
        </w:rPr>
        <w:t>01 марта 2017 года № 32</w:t>
      </w:r>
    </w:p>
    <w:p w:rsidR="004252A4" w:rsidRPr="00EB1756" w:rsidRDefault="004252A4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4252A4" w:rsidRPr="00EB1756" w:rsidRDefault="004252A4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4252A4" w:rsidRPr="00EB1756" w:rsidRDefault="004252A4" w:rsidP="004252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3. Выплаты стимулирующего характера</w:t>
      </w:r>
    </w:p>
    <w:p w:rsidR="004252A4" w:rsidRPr="00EB1756" w:rsidRDefault="004252A4" w:rsidP="00425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1. К выплатам стимулирующего характера для работников образовательных организаций относятся ежемесячные стимулирующие надбавки, доплаты, разовые поощрительные выплаты (премии)  и иные выплаты стимулирующего характера, выплачиваемые в соответствии </w:t>
      </w:r>
      <w:r w:rsidRPr="00EB1756">
        <w:rPr>
          <w:rFonts w:ascii="Times New Roman" w:hAnsi="Times New Roman" w:cs="Times New Roman"/>
          <w:sz w:val="28"/>
          <w:szCs w:val="28"/>
        </w:rPr>
        <w:br/>
        <w:t>с условиями заключенного с ними трудового договора.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1756">
        <w:rPr>
          <w:rFonts w:ascii="Times New Roman" w:hAnsi="Times New Roman" w:cs="Times New Roman"/>
          <w:sz w:val="28"/>
          <w:szCs w:val="28"/>
        </w:rPr>
        <w:t>. Размер выплат стимулирующего характера работникам образовательных организаций может устанавливаться как в абсолютном значении, так и в процентном отношении к должностному окладу (тарифной ставке).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17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1756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работникам образовательных организаций устанавливаются в целях повышения социального статуса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и профессионального престижа по результатам инновационной деятельности за превышение объемных показателей, сложность, напряженность, высокие достижения в труде, особые условия труда, осуществление методических </w:t>
      </w:r>
      <w:r w:rsidRPr="00EB1756">
        <w:rPr>
          <w:rFonts w:ascii="Times New Roman" w:hAnsi="Times New Roman" w:cs="Times New Roman"/>
          <w:sz w:val="28"/>
          <w:szCs w:val="28"/>
        </w:rPr>
        <w:br/>
        <w:t>и координационных функций, личный творческий вклад в организацию деятельности образовательной организации, создание условий для сохранения и укрепления здоровья обучающихся и воспитанников.</w:t>
      </w:r>
      <w:proofErr w:type="gramEnd"/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756">
        <w:rPr>
          <w:rFonts w:ascii="Times New Roman" w:hAnsi="Times New Roman" w:cs="Times New Roman"/>
          <w:sz w:val="28"/>
          <w:szCs w:val="28"/>
        </w:rPr>
        <w:t>. Конкретные виды, размеры и периодичность выплат стимулирующего характера работникам образовательных организаций утверждаются Положением о стимулировании,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организации.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1756">
        <w:rPr>
          <w:rFonts w:ascii="Times New Roman" w:hAnsi="Times New Roman" w:cs="Times New Roman"/>
          <w:sz w:val="28"/>
          <w:szCs w:val="28"/>
        </w:rPr>
        <w:t>.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1) достижение обучающимися и воспитанниками высоких показателей промежуточной и итоговой аттестации;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2)  достижение </w:t>
      </w:r>
      <w:proofErr w:type="gramStart"/>
      <w:r w:rsidRPr="00EB17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стабильно высоких показателей внеурочной творческой деятельности;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1756">
        <w:rPr>
          <w:rFonts w:ascii="Times New Roman" w:hAnsi="Times New Roman" w:cs="Times New Roman"/>
          <w:sz w:val="28"/>
          <w:szCs w:val="28"/>
        </w:rPr>
        <w:t xml:space="preserve">) высокая результативность участия организации в конкурсах </w:t>
      </w:r>
      <w:r w:rsidRPr="00EB1756">
        <w:rPr>
          <w:rFonts w:ascii="Times New Roman" w:hAnsi="Times New Roman" w:cs="Times New Roman"/>
          <w:sz w:val="28"/>
          <w:szCs w:val="28"/>
        </w:rPr>
        <w:br/>
        <w:t>и смотрах муниципального, регионального и федерального уровней;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756">
        <w:rPr>
          <w:rFonts w:ascii="Times New Roman" w:hAnsi="Times New Roman" w:cs="Times New Roman"/>
          <w:sz w:val="28"/>
          <w:szCs w:val="28"/>
        </w:rPr>
        <w:t>) высокая эффективность коррекционно-развивающе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реабилита-ционной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воспитанниками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требующими усиленного педагогического внимания;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1756">
        <w:rPr>
          <w:rFonts w:ascii="Times New Roman" w:hAnsi="Times New Roman" w:cs="Times New Roman"/>
          <w:sz w:val="28"/>
          <w:szCs w:val="28"/>
        </w:rPr>
        <w:t>) высокая эффективность организации работ по реализации программы развития организации;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1756">
        <w:rPr>
          <w:rFonts w:ascii="Times New Roman" w:hAnsi="Times New Roman" w:cs="Times New Roman"/>
          <w:sz w:val="28"/>
          <w:szCs w:val="28"/>
        </w:rPr>
        <w:t xml:space="preserve">) высокая эффективность разработанных программ, положений, экономических расчетов и других документов, способствующих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институциализации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 xml:space="preserve"> новой практики работы организации по достижению современных результатов образования;</w:t>
      </w:r>
    </w:p>
    <w:p w:rsidR="004252A4" w:rsidRPr="00EB1756" w:rsidRDefault="004252A4" w:rsidP="00425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EB1756">
        <w:rPr>
          <w:rFonts w:ascii="Times New Roman" w:hAnsi="Times New Roman" w:cs="Times New Roman"/>
          <w:sz w:val="28"/>
          <w:szCs w:val="28"/>
        </w:rPr>
        <w:t xml:space="preserve">) стабильно качественное содержание помещений и территории организации в соответствии с требованиями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, обеспечение безопасности образовательного процесса;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1756">
        <w:rPr>
          <w:rFonts w:ascii="Times New Roman" w:hAnsi="Times New Roman" w:cs="Times New Roman"/>
          <w:sz w:val="28"/>
          <w:szCs w:val="28"/>
        </w:rPr>
        <w:t>) качественное ведение документации;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1756">
        <w:rPr>
          <w:rFonts w:ascii="Times New Roman" w:hAnsi="Times New Roman" w:cs="Times New Roman"/>
          <w:sz w:val="28"/>
          <w:szCs w:val="28"/>
        </w:rPr>
        <w:t>) качественная организация работы общественных органов, участвующих в управлении организацией;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1756">
        <w:rPr>
          <w:rFonts w:ascii="Times New Roman" w:hAnsi="Times New Roman" w:cs="Times New Roman"/>
          <w:sz w:val="28"/>
          <w:szCs w:val="28"/>
        </w:rPr>
        <w:t xml:space="preserve">) высокая эффективность применения работником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 xml:space="preserve"> или восстанавливающих здоровье технологий;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B1756">
        <w:rPr>
          <w:rFonts w:ascii="Times New Roman" w:hAnsi="Times New Roman" w:cs="Times New Roman"/>
          <w:sz w:val="28"/>
          <w:szCs w:val="28"/>
        </w:rPr>
        <w:t xml:space="preserve">высокая эффективность работы по расширению общественного участия в управлении и организации образовательного процесса </w:t>
      </w:r>
      <w:r w:rsidRPr="00EB1756">
        <w:rPr>
          <w:rFonts w:ascii="Times New Roman" w:hAnsi="Times New Roman" w:cs="Times New Roman"/>
          <w:sz w:val="28"/>
          <w:szCs w:val="28"/>
        </w:rPr>
        <w:br/>
        <w:t>в организации.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756">
        <w:rPr>
          <w:rFonts w:ascii="Times New Roman" w:hAnsi="Times New Roman" w:cs="Times New Roman"/>
          <w:sz w:val="28"/>
          <w:szCs w:val="28"/>
        </w:rPr>
        <w:t xml:space="preserve">)  надбавка за сложность и напряженность выполняемой работы устанавливается работникам ОУ на определенный </w:t>
      </w:r>
      <w:proofErr w:type="gramStart"/>
      <w:r w:rsidRPr="00EB1756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но не более одного учебного года (максимальный размер персонального повышающего коэффициента – 2,0).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1756">
        <w:rPr>
          <w:rFonts w:ascii="Times New Roman" w:hAnsi="Times New Roman" w:cs="Times New Roman"/>
          <w:sz w:val="28"/>
          <w:szCs w:val="28"/>
        </w:rPr>
        <w:t xml:space="preserve">. В случае применения ежемесячных стимулирующих надбавок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по двум и более основаниям используется сумма значений, установленных Положением о стимулировании по критериям эффективности деятельности, указанных в </w:t>
      </w:r>
      <w:hyperlink w:anchor="P2111" w:history="1">
        <w:r w:rsidRPr="00EB1756">
          <w:rPr>
            <w:rFonts w:ascii="Times New Roman" w:hAnsi="Times New Roman" w:cs="Times New Roman"/>
            <w:sz w:val="28"/>
            <w:szCs w:val="28"/>
          </w:rPr>
          <w:t>пункте16</w:t>
        </w:r>
      </w:hyperlink>
      <w:r w:rsidRPr="00EB17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1756">
        <w:rPr>
          <w:rFonts w:ascii="Times New Roman" w:hAnsi="Times New Roman" w:cs="Times New Roman"/>
          <w:sz w:val="28"/>
          <w:szCs w:val="28"/>
        </w:rPr>
        <w:t xml:space="preserve">. Отдельным категориям работников устанавливаются доплаты </w:t>
      </w:r>
      <w:r w:rsidRPr="00EB1756">
        <w:rPr>
          <w:rFonts w:ascii="Times New Roman" w:hAnsi="Times New Roman" w:cs="Times New Roman"/>
          <w:sz w:val="28"/>
          <w:szCs w:val="28"/>
        </w:rPr>
        <w:br/>
        <w:t>в размере 500 рублей в месяц: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а) работникам образовательных организаций, имеющим государственные награды Российской Федерации, награжденным нагрудным знаком «Почетный работник общего образования Российской Федерации», значком «Отличник народного просвещения»;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б)  работникам организаций спортивной направленности, награжденным отраслевым знаком «Отличник физической культуры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и спорта», почетным знаком «За заслуги в развитии физической культуры </w:t>
      </w:r>
      <w:r w:rsidRPr="00EB1756">
        <w:rPr>
          <w:rFonts w:ascii="Times New Roman" w:hAnsi="Times New Roman" w:cs="Times New Roman"/>
          <w:sz w:val="28"/>
          <w:szCs w:val="28"/>
        </w:rPr>
        <w:br/>
        <w:t>и спорта», почетным знаком «За заслуги в развитии Олимпийского движения в России», имеющим звание «Мастер спорта»;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1756">
        <w:rPr>
          <w:rFonts w:ascii="Times New Roman" w:hAnsi="Times New Roman" w:cs="Times New Roman"/>
          <w:sz w:val="28"/>
          <w:szCs w:val="28"/>
        </w:rPr>
        <w:t>) наставникам молодых специалистов.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1756">
        <w:rPr>
          <w:rFonts w:ascii="Times New Roman" w:hAnsi="Times New Roman" w:cs="Times New Roman"/>
          <w:sz w:val="28"/>
          <w:szCs w:val="28"/>
        </w:rPr>
        <w:t xml:space="preserve">. Премирование работников образовательных организаций производится в целях повышения материальной заинтересованности </w:t>
      </w:r>
      <w:r w:rsidRPr="00EB1756">
        <w:rPr>
          <w:rFonts w:ascii="Times New Roman" w:hAnsi="Times New Roman" w:cs="Times New Roman"/>
          <w:sz w:val="28"/>
          <w:szCs w:val="28"/>
        </w:rPr>
        <w:br/>
        <w:t>в достижении высоких результатов в работе и высокого качества труда.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1756">
        <w:rPr>
          <w:rFonts w:ascii="Times New Roman" w:hAnsi="Times New Roman" w:cs="Times New Roman"/>
          <w:sz w:val="28"/>
          <w:szCs w:val="28"/>
        </w:rPr>
        <w:t>. Критериями  для установления разовых поощрительных выплат (премий) работникам организации являются следующие качественные показатели: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1) обеспечение современного качества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B1756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а) стабильность и рост качества образовательных </w:t>
      </w:r>
      <w:proofErr w:type="gramStart"/>
      <w:r w:rsidRPr="00EB1756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EB1756">
        <w:rPr>
          <w:rFonts w:ascii="Times New Roman" w:hAnsi="Times New Roman" w:cs="Times New Roman"/>
          <w:sz w:val="28"/>
          <w:szCs w:val="28"/>
        </w:rPr>
        <w:t xml:space="preserve">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и их соответствие интеллектуальным и личностным способностям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1756">
        <w:rPr>
          <w:rFonts w:ascii="Times New Roman" w:hAnsi="Times New Roman" w:cs="Times New Roman"/>
          <w:sz w:val="28"/>
          <w:szCs w:val="28"/>
        </w:rPr>
        <w:t>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б)  наличие сертифицированных достижений коллективов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1756">
        <w:rPr>
          <w:rFonts w:ascii="Times New Roman" w:hAnsi="Times New Roman" w:cs="Times New Roman"/>
          <w:sz w:val="28"/>
          <w:szCs w:val="28"/>
        </w:rPr>
        <w:t xml:space="preserve"> по результатам творческих конкурсов, фестивалей разных уровней, кроме уровня организации;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2) сохранение и укрепление здоровья участников образовательного процесса: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а) сохранение уровня или положительная динамика состояния здоровья воспитанников по результатам мониторингов;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б) высокая эффективность применения работником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здоровье-сберегающих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в) высокая эффективность организации мероприятий, способствующих восстановлению здоровья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1756">
        <w:rPr>
          <w:rFonts w:ascii="Times New Roman" w:hAnsi="Times New Roman" w:cs="Times New Roman"/>
          <w:sz w:val="28"/>
          <w:szCs w:val="28"/>
        </w:rPr>
        <w:t>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г) высокая эффективность работы по профилактике вредных привычек;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) обеспечение результативности и эффективности воспитательной работы: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56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 xml:space="preserve"> ученического и родительского сообщества класса, группы или творческого объединения учащихся </w:t>
      </w:r>
      <w:r w:rsidRPr="00EB1756">
        <w:rPr>
          <w:rFonts w:ascii="Times New Roman" w:hAnsi="Times New Roman" w:cs="Times New Roman"/>
          <w:sz w:val="28"/>
          <w:szCs w:val="28"/>
        </w:rPr>
        <w:br/>
        <w:t>по сравнению с предыдущим периодом;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56">
        <w:rPr>
          <w:rFonts w:ascii="Times New Roman" w:hAnsi="Times New Roman" w:cs="Times New Roman"/>
          <w:sz w:val="28"/>
          <w:szCs w:val="28"/>
        </w:rPr>
        <w:t xml:space="preserve">снижение пропусков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1756">
        <w:rPr>
          <w:rFonts w:ascii="Times New Roman" w:hAnsi="Times New Roman" w:cs="Times New Roman"/>
          <w:sz w:val="28"/>
          <w:szCs w:val="28"/>
        </w:rPr>
        <w:t xml:space="preserve">оспитанниками </w:t>
      </w:r>
      <w:r>
        <w:rPr>
          <w:rFonts w:ascii="Times New Roman" w:hAnsi="Times New Roman" w:cs="Times New Roman"/>
          <w:sz w:val="28"/>
          <w:szCs w:val="28"/>
        </w:rPr>
        <w:t>посещений</w:t>
      </w:r>
      <w:r w:rsidRPr="00EB1756">
        <w:rPr>
          <w:rFonts w:ascii="Times New Roman" w:hAnsi="Times New Roman" w:cs="Times New Roman"/>
          <w:sz w:val="28"/>
          <w:szCs w:val="28"/>
        </w:rPr>
        <w:t xml:space="preserve"> без уважительной причины;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56">
        <w:rPr>
          <w:rFonts w:ascii="Times New Roman" w:hAnsi="Times New Roman" w:cs="Times New Roman"/>
          <w:sz w:val="28"/>
          <w:szCs w:val="28"/>
        </w:rPr>
        <w:t xml:space="preserve">высокий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1756">
        <w:rPr>
          <w:rFonts w:ascii="Times New Roman" w:hAnsi="Times New Roman" w:cs="Times New Roman"/>
          <w:sz w:val="28"/>
          <w:szCs w:val="28"/>
        </w:rPr>
        <w:t xml:space="preserve"> и их родителей отношениями в системах «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EB17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EB175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EB1756">
        <w:rPr>
          <w:rFonts w:ascii="Times New Roman" w:hAnsi="Times New Roman" w:cs="Times New Roman"/>
          <w:sz w:val="28"/>
          <w:szCs w:val="28"/>
        </w:rPr>
        <w:t xml:space="preserve"> – родитель», условиями образовательного процесса;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4) обеспечение современного качества организационного, информационно-методического, психолого-педагогического и материально-технического сопровождения образовательного процесса педагогическими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и другими работниками организации, проведение открытых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EB1756">
        <w:rPr>
          <w:rFonts w:ascii="Times New Roman" w:hAnsi="Times New Roman" w:cs="Times New Roman"/>
          <w:sz w:val="28"/>
          <w:szCs w:val="28"/>
        </w:rPr>
        <w:t>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а) высокая эффективность проводимых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EB1756">
        <w:rPr>
          <w:rFonts w:ascii="Times New Roman" w:hAnsi="Times New Roman" w:cs="Times New Roman"/>
          <w:sz w:val="28"/>
          <w:szCs w:val="28"/>
        </w:rPr>
        <w:t>занятий, мероприятий с применением современных,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56">
        <w:rPr>
          <w:rFonts w:ascii="Times New Roman" w:hAnsi="Times New Roman" w:cs="Times New Roman"/>
          <w:sz w:val="28"/>
          <w:szCs w:val="28"/>
        </w:rPr>
        <w:t>в том числе информационных образовательных технологий, применение оздоровительных методик и технологий в учебном процессе;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б) высокая эффективность педагогического сопровождения творческой, проектной,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B1756">
        <w:rPr>
          <w:rFonts w:ascii="Times New Roman" w:hAnsi="Times New Roman" w:cs="Times New Roman"/>
          <w:sz w:val="28"/>
          <w:szCs w:val="28"/>
        </w:rPr>
        <w:t>, индивидуальных образовательных программ и индивидуальных учебных планов;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в) качественная разработка и своевременное внедрение программ сопровождения, рабочих программ и технологических карт реализации государственного стандарта, высокая эффективность выполнения образовательной программы организации;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г) высокая эффективность инновационной, опытно-экспериментальной </w:t>
      </w:r>
      <w:r w:rsidRPr="00EB1756">
        <w:rPr>
          <w:rFonts w:ascii="Times New Roman" w:hAnsi="Times New Roman" w:cs="Times New Roman"/>
          <w:sz w:val="28"/>
          <w:szCs w:val="28"/>
        </w:rPr>
        <w:br/>
        <w:t>и методической работы организации, участие педагога в конференциях, семинарах, методических объединениях;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7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) качественная разработка и своевременное внедрение программ оценки качества образовательного процесса в организации;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е) высокая эффективность содержательной деятельности информационного предметного центра, образцовое содержание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EB17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ж) результативность коррекционно-развивающей и реабилитационной работы с воспитанниками, требующими усиленного педагогического внимания;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7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) снижение частоты обоснованных обращений родителей, педагогов по поводу конфликтных ситуаций и высокий уровень решения конфликтных ситуаций;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и) высокий уровень исполнительской дисциплины: подготовки отчетов, заполнения журналов, ведения личных дел, посещения организационно-методических мероприятий; 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5) руководителям методических объединений, заместителям руководителя организации: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а) высокий уровень организации мониторинга учебно-воспитательного процесса;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б)  качественное выполнение плана воспитательной работы;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1756">
        <w:rPr>
          <w:rFonts w:ascii="Times New Roman" w:hAnsi="Times New Roman" w:cs="Times New Roman"/>
          <w:sz w:val="28"/>
          <w:szCs w:val="28"/>
        </w:rPr>
        <w:t xml:space="preserve">) качественная организация систематического контроля </w:t>
      </w:r>
      <w:r w:rsidRPr="00EB1756">
        <w:rPr>
          <w:rFonts w:ascii="Times New Roman" w:hAnsi="Times New Roman" w:cs="Times New Roman"/>
          <w:sz w:val="28"/>
          <w:szCs w:val="28"/>
        </w:rPr>
        <w:br/>
        <w:t>за информационно-методическим обеспечением образовательного процесса, ведением учебной документации и другими направлениями внутреннего контроля;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1756">
        <w:rPr>
          <w:rFonts w:ascii="Times New Roman" w:hAnsi="Times New Roman" w:cs="Times New Roman"/>
          <w:sz w:val="28"/>
          <w:szCs w:val="28"/>
        </w:rPr>
        <w:t>)  сохранение контингента обучающихся и воспитанников;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) высокий уровень организации аттестации педагогических работников организации;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756">
        <w:rPr>
          <w:rFonts w:ascii="Times New Roman" w:hAnsi="Times New Roman" w:cs="Times New Roman"/>
          <w:sz w:val="28"/>
          <w:szCs w:val="28"/>
        </w:rPr>
        <w:t xml:space="preserve">) поддержание благоприятного психологического климата </w:t>
      </w:r>
      <w:r w:rsidRPr="00EB1756">
        <w:rPr>
          <w:rFonts w:ascii="Times New Roman" w:hAnsi="Times New Roman" w:cs="Times New Roman"/>
          <w:sz w:val="28"/>
          <w:szCs w:val="28"/>
        </w:rPr>
        <w:br/>
        <w:t>в коллективе;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6) заместителю директора по административно-хозяйственной работе </w:t>
      </w:r>
      <w:r w:rsidRPr="00EB1756">
        <w:rPr>
          <w:rFonts w:ascii="Times New Roman" w:hAnsi="Times New Roman" w:cs="Times New Roman"/>
          <w:sz w:val="28"/>
          <w:szCs w:val="28"/>
        </w:rPr>
        <w:br/>
        <w:t>и другим представителям учебно-вспомогательного персонала: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а) оперативное материально-техническое, ресурсное обеспечение образовательного процесса;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б) качественное обеспечение санитарно-гигиенических условий </w:t>
      </w:r>
      <w:r w:rsidRPr="00EB1756">
        <w:rPr>
          <w:rFonts w:ascii="Times New Roman" w:hAnsi="Times New Roman" w:cs="Times New Roman"/>
          <w:sz w:val="28"/>
          <w:szCs w:val="28"/>
        </w:rPr>
        <w:br/>
        <w:t>в образовательной организации (температурный, световой режим, режим подачи питьевой воды);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в) качественное обеспечение выполнения требований пожарной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, охраны труда;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г) высокое качество подготовки и организации ремонтных работ;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7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) своевременное и качественное сопровождение новой системы оплаты труда, разработка новых положений, подготовка экономических расчетов;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е) своевременное и качественное представление отчетности;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ж) качественное ведение документации;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7) заведующему библиотекой и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медиа-специалисту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высокая читательская активность обучающихся и воспитанников;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участие в мероприятиях, проводимых на уровне муниципального образования, региональном уровне, федеральном уровне, оформление тематических выставок, организация мероприятий по пропаганде чтения как формы культурного досуга;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8) младшему обслуживающему персоналу: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56">
        <w:rPr>
          <w:rFonts w:ascii="Times New Roman" w:hAnsi="Times New Roman" w:cs="Times New Roman"/>
          <w:sz w:val="28"/>
          <w:szCs w:val="28"/>
        </w:rPr>
        <w:t xml:space="preserve">содержание участка в соответствии с требованиями </w:t>
      </w:r>
      <w:proofErr w:type="spellStart"/>
      <w:r w:rsidRPr="00EB175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B1756">
        <w:rPr>
          <w:rFonts w:ascii="Times New Roman" w:hAnsi="Times New Roman" w:cs="Times New Roman"/>
          <w:sz w:val="28"/>
          <w:szCs w:val="28"/>
        </w:rPr>
        <w:t>, качественная уборка помещений;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56">
        <w:rPr>
          <w:rFonts w:ascii="Times New Roman" w:hAnsi="Times New Roman" w:cs="Times New Roman"/>
          <w:sz w:val="28"/>
          <w:szCs w:val="28"/>
        </w:rPr>
        <w:t>оперативность выполнения заявок по устранению технических неполадок.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B1756">
        <w:rPr>
          <w:rFonts w:ascii="Times New Roman" w:hAnsi="Times New Roman" w:cs="Times New Roman"/>
          <w:sz w:val="28"/>
          <w:szCs w:val="28"/>
        </w:rPr>
        <w:t xml:space="preserve"> В случае применения разовых поощрительных выплат (премий)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по двум и более основаниям используется сумма значений, установленных Положением о стимулировании по критериям, указанным в </w:t>
      </w:r>
      <w:hyperlink w:anchor="P2111" w:history="1">
        <w:r w:rsidRPr="00EB175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EB1756">
          <w:rPr>
            <w:rFonts w:ascii="Times New Roman" w:hAnsi="Times New Roman" w:cs="Times New Roman"/>
            <w:sz w:val="28"/>
            <w:szCs w:val="28"/>
          </w:rPr>
          <w:br/>
          <w:t>20</w:t>
        </w:r>
      </w:hyperlink>
      <w:r w:rsidRPr="00EB17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B1756">
        <w:rPr>
          <w:rFonts w:ascii="Times New Roman" w:hAnsi="Times New Roman" w:cs="Times New Roman"/>
          <w:sz w:val="28"/>
          <w:szCs w:val="28"/>
        </w:rPr>
        <w:t>. К иным выплатам стимулирующего характера относятся: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56">
        <w:rPr>
          <w:rFonts w:ascii="Times New Roman" w:hAnsi="Times New Roman" w:cs="Times New Roman"/>
          <w:sz w:val="28"/>
          <w:szCs w:val="28"/>
        </w:rPr>
        <w:t>выплаты в связи с праздничными датами;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56">
        <w:rPr>
          <w:rFonts w:ascii="Times New Roman" w:hAnsi="Times New Roman" w:cs="Times New Roman"/>
          <w:sz w:val="28"/>
          <w:szCs w:val="28"/>
        </w:rPr>
        <w:t xml:space="preserve">другие выплаты, предусмотренные коллективным договором </w:t>
      </w:r>
      <w:r w:rsidRPr="00EB1756">
        <w:rPr>
          <w:rFonts w:ascii="Times New Roman" w:hAnsi="Times New Roman" w:cs="Times New Roman"/>
          <w:sz w:val="28"/>
          <w:szCs w:val="28"/>
        </w:rPr>
        <w:br/>
        <w:t>и региональным отраслевым соглашением по организациям образования Орловской области.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B1756">
        <w:rPr>
          <w:rFonts w:ascii="Times New Roman" w:hAnsi="Times New Roman" w:cs="Times New Roman"/>
          <w:sz w:val="28"/>
          <w:szCs w:val="28"/>
        </w:rPr>
        <w:t>2. Конкретные размеры премий и поощрительных выплат определяются: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756">
        <w:rPr>
          <w:rFonts w:ascii="Times New Roman" w:hAnsi="Times New Roman" w:cs="Times New Roman"/>
          <w:sz w:val="28"/>
          <w:szCs w:val="28"/>
        </w:rPr>
        <w:t xml:space="preserve">- работникам образовательных организаций, включая заместителей руководителя и главных бухгалтеров, – в соответствии с коллективным договором или локальными нормативными актами работодателя, принятыми с учетом мнения выборного профсоюзного или иного представительного органа работников организации в пределах бюджетных ассигнований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на оплату труда работников образовательной организации, а также средств </w:t>
      </w:r>
      <w:r w:rsidRPr="00EB1756">
        <w:rPr>
          <w:rFonts w:ascii="Times New Roman" w:hAnsi="Times New Roman" w:cs="Times New Roman"/>
          <w:sz w:val="28"/>
          <w:szCs w:val="28"/>
        </w:rPr>
        <w:br/>
        <w:t>от предпринимательской и иной приносящей доход деятельности, направленных образовательной организацией на оплату труда;</w:t>
      </w:r>
      <w:proofErr w:type="gramEnd"/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- руководителям образовательных организаций – в соответствии </w:t>
      </w:r>
      <w:r w:rsidRPr="00EB1756">
        <w:rPr>
          <w:rFonts w:ascii="Times New Roman" w:hAnsi="Times New Roman" w:cs="Times New Roman"/>
          <w:sz w:val="28"/>
          <w:szCs w:val="28"/>
        </w:rPr>
        <w:br/>
        <w:t>с правовыми актами уполномоченного исполнительного органа муниципальной власти в районе в сфере образования.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- премирование руководителей образовательных учреждений осуществляется с учетом следующих показателей: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1) результаты аттестации и государственной аккредитации образовательного учреждения;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1756">
        <w:rPr>
          <w:rFonts w:ascii="Times New Roman" w:hAnsi="Times New Roman" w:cs="Times New Roman"/>
          <w:sz w:val="28"/>
          <w:szCs w:val="28"/>
        </w:rPr>
        <w:t>) развитие инновационной и экспериментальной деятельности;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1756">
        <w:rPr>
          <w:rFonts w:ascii="Times New Roman" w:hAnsi="Times New Roman" w:cs="Times New Roman"/>
          <w:sz w:val="28"/>
          <w:szCs w:val="28"/>
        </w:rPr>
        <w:t>) участие образовательных учреждений в районных (городских), областных   и всероссийских мероприятиях, результативность участия;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756">
        <w:rPr>
          <w:rFonts w:ascii="Times New Roman" w:hAnsi="Times New Roman" w:cs="Times New Roman"/>
          <w:sz w:val="28"/>
          <w:szCs w:val="28"/>
        </w:rPr>
        <w:t>) качественная организация работы общественных органов, участвующих в управлении образовательным учреждением (методический совет, педагогический совет, органы ученического самоуправления и т. д.);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1756">
        <w:rPr>
          <w:rFonts w:ascii="Times New Roman" w:hAnsi="Times New Roman" w:cs="Times New Roman"/>
          <w:sz w:val="28"/>
          <w:szCs w:val="28"/>
        </w:rPr>
        <w:t>) высокий уровень организации и контроля учебно-воспитательного процесса;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1756">
        <w:rPr>
          <w:rFonts w:ascii="Times New Roman" w:hAnsi="Times New Roman" w:cs="Times New Roman"/>
          <w:sz w:val="28"/>
          <w:szCs w:val="28"/>
        </w:rPr>
        <w:t>) сохранение и укрепление здоровья обучающихся (воспитанников);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EB1756">
        <w:rPr>
          <w:rFonts w:ascii="Times New Roman" w:hAnsi="Times New Roman" w:cs="Times New Roman"/>
          <w:sz w:val="28"/>
          <w:szCs w:val="28"/>
        </w:rPr>
        <w:t>)  организация работы по сохранению контингента обучающихся в учреждениях;</w:t>
      </w:r>
      <w:proofErr w:type="gramEnd"/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17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56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образовательных учреждений;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EB1756">
        <w:rPr>
          <w:rFonts w:ascii="Times New Roman" w:hAnsi="Times New Roman" w:cs="Times New Roman"/>
          <w:sz w:val="28"/>
          <w:szCs w:val="28"/>
        </w:rPr>
        <w:t xml:space="preserve"> результаты готовности образовательных учреждений к новому учебному году;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17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56">
        <w:rPr>
          <w:rFonts w:ascii="Times New Roman" w:hAnsi="Times New Roman" w:cs="Times New Roman"/>
          <w:sz w:val="28"/>
          <w:szCs w:val="28"/>
        </w:rPr>
        <w:t>конкретные успехи и достижения в различных областях деятельности образовательных учреждений;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1756">
        <w:rPr>
          <w:rFonts w:ascii="Times New Roman" w:hAnsi="Times New Roman" w:cs="Times New Roman"/>
          <w:sz w:val="28"/>
          <w:szCs w:val="28"/>
        </w:rPr>
        <w:t>) реализация программы развития образовательного учреждения;</w:t>
      </w:r>
    </w:p>
    <w:p w:rsidR="004252A4" w:rsidRPr="00EB1756" w:rsidRDefault="004252A4" w:rsidP="0042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756">
        <w:rPr>
          <w:rFonts w:ascii="Times New Roman" w:hAnsi="Times New Roman" w:cs="Times New Roman"/>
          <w:sz w:val="28"/>
          <w:szCs w:val="28"/>
        </w:rPr>
        <w:t>) иные показатели, установленные уполномоченными органами исполнительной власти в сфере образования.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B1756">
        <w:rPr>
          <w:rFonts w:ascii="Times New Roman" w:hAnsi="Times New Roman" w:cs="Times New Roman"/>
          <w:sz w:val="28"/>
          <w:szCs w:val="28"/>
        </w:rPr>
        <w:t>. Премирование работника не производится при наличии у него дисциплинарного взыскания.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B1756">
        <w:rPr>
          <w:rFonts w:ascii="Times New Roman" w:hAnsi="Times New Roman" w:cs="Times New Roman"/>
          <w:sz w:val="28"/>
          <w:szCs w:val="28"/>
        </w:rPr>
        <w:t xml:space="preserve">. Из фонда оплаты труда образовательной организации работникам может быть оказана материальная помощь согласно положению </w:t>
      </w:r>
      <w:r w:rsidRPr="00EB1756">
        <w:rPr>
          <w:rFonts w:ascii="Times New Roman" w:hAnsi="Times New Roman" w:cs="Times New Roman"/>
          <w:sz w:val="28"/>
          <w:szCs w:val="28"/>
        </w:rPr>
        <w:br/>
        <w:t>о предоставлении материальной помощи работникам и ее размеров, согласованных с выборным профсоюзным или иным представительным органом работников образовательной организации в следующих случаях: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1) в связи с юбилейными датами (50, 55, 60, 65, 70 лет) в размере должностного оклада (тарифной ставки);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 xml:space="preserve">2) при увольнении в связи с выходом на пенсию по старости или инвалидности, связанной с профессиональной деятельностью, в размере </w:t>
      </w:r>
      <w:r w:rsidRPr="00EB1756">
        <w:rPr>
          <w:rFonts w:ascii="Times New Roman" w:hAnsi="Times New Roman" w:cs="Times New Roman"/>
          <w:sz w:val="28"/>
          <w:szCs w:val="28"/>
        </w:rPr>
        <w:br/>
        <w:t>до двух должностных окладов (тарифных ставок);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3) в связи со смертью работника, членов его семьи (супруги, дети, родители) и в связи с необходимостью лечения работника в размере должностного оклада (тарифной ставки);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56">
        <w:rPr>
          <w:rFonts w:ascii="Times New Roman" w:hAnsi="Times New Roman" w:cs="Times New Roman"/>
          <w:sz w:val="28"/>
          <w:szCs w:val="28"/>
        </w:rPr>
        <w:t>4) при уходе в очередной отпуск в размере должностного оклада (тарифной ставки) не более 1 раза в год.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B1756">
        <w:rPr>
          <w:rFonts w:ascii="Times New Roman" w:hAnsi="Times New Roman" w:cs="Times New Roman"/>
          <w:sz w:val="28"/>
          <w:szCs w:val="28"/>
        </w:rPr>
        <w:t>. Материальная помощь выделяется на основании приказа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B1756">
        <w:rPr>
          <w:rFonts w:ascii="Times New Roman" w:hAnsi="Times New Roman" w:cs="Times New Roman"/>
          <w:sz w:val="28"/>
          <w:szCs w:val="28"/>
        </w:rPr>
        <w:t>. На основании общего собрания образовательной организации создается комиссия по принятию решений о размере стимулирования работников образовательной организации.</w:t>
      </w:r>
    </w:p>
    <w:p w:rsidR="004252A4" w:rsidRPr="00EB1756" w:rsidRDefault="004252A4" w:rsidP="00425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B17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1756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работникам в соответствии </w:t>
      </w:r>
      <w:r w:rsidRPr="00EB1756">
        <w:rPr>
          <w:rFonts w:ascii="Times New Roman" w:hAnsi="Times New Roman" w:cs="Times New Roman"/>
          <w:sz w:val="28"/>
          <w:szCs w:val="28"/>
        </w:rPr>
        <w:br/>
        <w:t xml:space="preserve">с утвержденным Положением о стимулировании осуществляются </w:t>
      </w:r>
      <w:r w:rsidRPr="00EB1756">
        <w:rPr>
          <w:rFonts w:ascii="Times New Roman" w:hAnsi="Times New Roman" w:cs="Times New Roman"/>
          <w:sz w:val="28"/>
          <w:szCs w:val="28"/>
        </w:rPr>
        <w:br/>
        <w:t>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организаций, а также средств от предпринимательской и иной приносящей доход деятельности, направленных организацией на оплату труда.</w:t>
      </w:r>
      <w:proofErr w:type="gramEnd"/>
    </w:p>
    <w:p w:rsidR="004252A4" w:rsidRPr="00EB1756" w:rsidRDefault="004252A4" w:rsidP="004252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2A4" w:rsidRPr="00EB1756" w:rsidRDefault="004252A4" w:rsidP="004252A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C345C" w:rsidRPr="000C345C" w:rsidRDefault="000C345C" w:rsidP="000C345C"/>
    <w:sectPr w:rsidR="000C345C" w:rsidRPr="000C345C" w:rsidSect="000C345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00D5E"/>
    <w:rsid w:val="000749E1"/>
    <w:rsid w:val="000C345C"/>
    <w:rsid w:val="00200D5E"/>
    <w:rsid w:val="004252A4"/>
    <w:rsid w:val="0069439D"/>
    <w:rsid w:val="00865772"/>
    <w:rsid w:val="00D7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3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C3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0C345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345C"/>
    <w:pPr>
      <w:shd w:val="clear" w:color="auto" w:fill="FFFFFF"/>
      <w:spacing w:after="300" w:line="319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0C3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0C345C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  <w:style w:type="paragraph" w:styleId="a4">
    <w:name w:val="Normal (Web)"/>
    <w:basedOn w:val="a"/>
    <w:rsid w:val="000C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7;n=15563;fld=134;dst=100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7;n=15563;fld=134;dst=100311" TargetMode="External"/><Relationship Id="rId5" Type="http://schemas.openxmlformats.org/officeDocument/2006/relationships/hyperlink" Target="consultantplus://offline/main?base=RLAW127;n=15843;fld=13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3585</Words>
  <Characters>20436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Таблица 4</vt:lpstr>
    </vt:vector>
  </TitlesOfParts>
  <Company/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2017-02-28T13:15:00Z</cp:lastPrinted>
  <dcterms:created xsi:type="dcterms:W3CDTF">2017-02-28T12:35:00Z</dcterms:created>
  <dcterms:modified xsi:type="dcterms:W3CDTF">2017-03-02T13:08:00Z</dcterms:modified>
</cp:coreProperties>
</file>